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8E9EE" w14:textId="77777777" w:rsidR="00443DBD" w:rsidRDefault="00443DBD" w:rsidP="00443DBD">
      <w:pPr>
        <w:pStyle w:val="Listparagraf"/>
        <w:widowControl w:val="0"/>
        <w:numPr>
          <w:ilvl w:val="0"/>
          <w:numId w:val="1"/>
        </w:numPr>
        <w:tabs>
          <w:tab w:val="left" w:pos="1871"/>
        </w:tabs>
        <w:autoSpaceDE w:val="0"/>
        <w:autoSpaceDN w:val="0"/>
        <w:spacing w:before="48" w:after="0" w:line="240" w:lineRule="auto"/>
        <w:ind w:left="1871" w:hanging="360"/>
        <w:contextualSpacing w:val="0"/>
        <w:rPr>
          <w:sz w:val="25"/>
        </w:rPr>
      </w:pPr>
      <w:r>
        <w:rPr>
          <w:w w:val="90"/>
          <w:sz w:val="25"/>
        </w:rPr>
        <w:t>BME280</w:t>
      </w:r>
      <w:r>
        <w:rPr>
          <w:spacing w:val="10"/>
          <w:sz w:val="25"/>
        </w:rPr>
        <w:t xml:space="preserve"> </w:t>
      </w:r>
      <w:r>
        <w:rPr>
          <w:w w:val="90"/>
          <w:sz w:val="25"/>
        </w:rPr>
        <w:t>—+</w:t>
      </w:r>
      <w:r>
        <w:rPr>
          <w:spacing w:val="1"/>
          <w:sz w:val="25"/>
        </w:rPr>
        <w:t xml:space="preserve"> </w:t>
      </w:r>
      <w:r>
        <w:rPr>
          <w:w w:val="90"/>
          <w:sz w:val="25"/>
        </w:rPr>
        <w:t>Arduino</w:t>
      </w:r>
      <w:r>
        <w:rPr>
          <w:spacing w:val="5"/>
          <w:sz w:val="25"/>
        </w:rPr>
        <w:t xml:space="preserve"> </w:t>
      </w:r>
      <w:r>
        <w:rPr>
          <w:w w:val="90"/>
          <w:sz w:val="25"/>
        </w:rPr>
        <w:t>reads</w:t>
      </w:r>
      <w:r>
        <w:rPr>
          <w:spacing w:val="-4"/>
          <w:sz w:val="25"/>
        </w:rPr>
        <w:t xml:space="preserve"> </w:t>
      </w:r>
      <w:r>
        <w:rPr>
          <w:w w:val="90"/>
          <w:sz w:val="25"/>
        </w:rPr>
        <w:t>sensor</w:t>
      </w:r>
      <w:r>
        <w:rPr>
          <w:spacing w:val="1"/>
          <w:sz w:val="25"/>
        </w:rPr>
        <w:t xml:space="preserve"> </w:t>
      </w:r>
      <w:r>
        <w:rPr>
          <w:spacing w:val="-2"/>
          <w:w w:val="90"/>
          <w:sz w:val="25"/>
        </w:rPr>
        <w:t>values.</w:t>
      </w:r>
    </w:p>
    <w:p w14:paraId="20C344CD" w14:textId="77777777" w:rsidR="00443DBD" w:rsidRPr="00837B66" w:rsidRDefault="00443DBD" w:rsidP="00443DBD">
      <w:pPr>
        <w:pStyle w:val="Listparagraf"/>
        <w:widowControl w:val="0"/>
        <w:numPr>
          <w:ilvl w:val="0"/>
          <w:numId w:val="1"/>
        </w:numPr>
        <w:tabs>
          <w:tab w:val="left" w:pos="1873"/>
        </w:tabs>
        <w:autoSpaceDE w:val="0"/>
        <w:autoSpaceDN w:val="0"/>
        <w:spacing w:before="49" w:after="0" w:line="240" w:lineRule="auto"/>
        <w:ind w:left="1873" w:hanging="357"/>
        <w:contextualSpacing w:val="0"/>
        <w:rPr>
          <w:sz w:val="25"/>
          <w:lang w:val="pt-BR"/>
        </w:rPr>
      </w:pPr>
      <w:r w:rsidRPr="00837B66">
        <w:rPr>
          <w:w w:val="90"/>
          <w:sz w:val="25"/>
          <w:lang w:val="pt-BR"/>
        </w:rPr>
        <w:t>Arduino</w:t>
      </w:r>
      <w:r w:rsidRPr="00837B66">
        <w:rPr>
          <w:spacing w:val="12"/>
          <w:sz w:val="25"/>
          <w:lang w:val="pt-BR"/>
        </w:rPr>
        <w:t xml:space="preserve"> </w:t>
      </w:r>
      <w:r w:rsidRPr="00837B66">
        <w:rPr>
          <w:w w:val="90"/>
          <w:sz w:val="25"/>
          <w:lang w:val="pt-BR"/>
        </w:rPr>
        <w:t>—+</w:t>
      </w:r>
      <w:r w:rsidRPr="00837B66">
        <w:rPr>
          <w:spacing w:val="-1"/>
          <w:sz w:val="25"/>
          <w:lang w:val="pt-BR"/>
        </w:rPr>
        <w:t xml:space="preserve"> </w:t>
      </w:r>
      <w:r w:rsidRPr="00837B66">
        <w:rPr>
          <w:w w:val="90"/>
          <w:sz w:val="25"/>
          <w:lang w:val="pt-BR"/>
        </w:rPr>
        <w:t>Sends</w:t>
      </w:r>
      <w:r w:rsidRPr="00837B66">
        <w:rPr>
          <w:spacing w:val="-1"/>
          <w:sz w:val="25"/>
          <w:lang w:val="pt-BR"/>
        </w:rPr>
        <w:t xml:space="preserve"> </w:t>
      </w:r>
      <w:r w:rsidRPr="00837B66">
        <w:rPr>
          <w:w w:val="90"/>
          <w:sz w:val="25"/>
          <w:lang w:val="pt-BR"/>
        </w:rPr>
        <w:t>data</w:t>
      </w:r>
      <w:r w:rsidRPr="00837B66">
        <w:rPr>
          <w:spacing w:val="-1"/>
          <w:w w:val="90"/>
          <w:sz w:val="25"/>
          <w:lang w:val="pt-BR"/>
        </w:rPr>
        <w:t xml:space="preserve"> </w:t>
      </w:r>
      <w:r w:rsidRPr="00837B66">
        <w:rPr>
          <w:w w:val="90"/>
          <w:sz w:val="25"/>
          <w:lang w:val="pt-BR"/>
        </w:rPr>
        <w:t>via</w:t>
      </w:r>
      <w:r w:rsidRPr="00837B66">
        <w:rPr>
          <w:spacing w:val="-4"/>
          <w:w w:val="90"/>
          <w:sz w:val="25"/>
          <w:lang w:val="pt-BR"/>
        </w:rPr>
        <w:t xml:space="preserve"> </w:t>
      </w:r>
      <w:r w:rsidRPr="00837B66">
        <w:rPr>
          <w:w w:val="90"/>
          <w:sz w:val="25"/>
          <w:lang w:val="pt-BR"/>
        </w:rPr>
        <w:t>LoRa</w:t>
      </w:r>
      <w:r w:rsidRPr="00837B66">
        <w:rPr>
          <w:spacing w:val="-5"/>
          <w:sz w:val="25"/>
          <w:lang w:val="pt-BR"/>
        </w:rPr>
        <w:t xml:space="preserve"> </w:t>
      </w:r>
      <w:r w:rsidRPr="00837B66">
        <w:rPr>
          <w:spacing w:val="-2"/>
          <w:w w:val="90"/>
          <w:sz w:val="25"/>
          <w:lang w:val="pt-BR"/>
        </w:rPr>
        <w:t>module.</w:t>
      </w:r>
    </w:p>
    <w:p w14:paraId="7E333154" w14:textId="77777777" w:rsidR="00443DBD" w:rsidRDefault="00443DBD" w:rsidP="00443DBD">
      <w:pPr>
        <w:pStyle w:val="Listparagraf"/>
        <w:widowControl w:val="0"/>
        <w:numPr>
          <w:ilvl w:val="0"/>
          <w:numId w:val="1"/>
        </w:numPr>
        <w:tabs>
          <w:tab w:val="left" w:pos="1871"/>
        </w:tabs>
        <w:autoSpaceDE w:val="0"/>
        <w:autoSpaceDN w:val="0"/>
        <w:spacing w:before="48" w:after="0" w:line="240" w:lineRule="auto"/>
        <w:ind w:left="1871" w:hanging="355"/>
        <w:contextualSpacing w:val="0"/>
        <w:rPr>
          <w:sz w:val="25"/>
        </w:rPr>
      </w:pPr>
      <w:r>
        <w:rPr>
          <w:w w:val="90"/>
          <w:sz w:val="25"/>
        </w:rPr>
        <w:t>RAK7268V2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—+</w:t>
      </w:r>
      <w:r>
        <w:rPr>
          <w:spacing w:val="6"/>
          <w:sz w:val="25"/>
        </w:rPr>
        <w:t xml:space="preserve"> </w:t>
      </w:r>
      <w:r>
        <w:rPr>
          <w:w w:val="90"/>
          <w:sz w:val="25"/>
        </w:rPr>
        <w:t>Forwards</w:t>
      </w:r>
      <w:r>
        <w:rPr>
          <w:spacing w:val="10"/>
          <w:sz w:val="25"/>
        </w:rPr>
        <w:t xml:space="preserve"> </w:t>
      </w:r>
      <w:r>
        <w:rPr>
          <w:w w:val="90"/>
          <w:sz w:val="25"/>
        </w:rPr>
        <w:t>data</w:t>
      </w:r>
      <w:r>
        <w:rPr>
          <w:spacing w:val="-4"/>
          <w:sz w:val="25"/>
        </w:rPr>
        <w:t xml:space="preserve"> </w:t>
      </w:r>
      <w:r>
        <w:rPr>
          <w:w w:val="90"/>
          <w:sz w:val="25"/>
        </w:rPr>
        <w:t>to</w:t>
      </w:r>
      <w:r>
        <w:rPr>
          <w:spacing w:val="-6"/>
          <w:sz w:val="25"/>
        </w:rPr>
        <w:t xml:space="preserve"> </w:t>
      </w:r>
      <w:r>
        <w:rPr>
          <w:w w:val="90"/>
          <w:sz w:val="25"/>
        </w:rPr>
        <w:t>TTN</w:t>
      </w:r>
      <w:r>
        <w:rPr>
          <w:spacing w:val="-1"/>
          <w:sz w:val="25"/>
        </w:rPr>
        <w:t xml:space="preserve"> </w:t>
      </w:r>
      <w:r>
        <w:rPr>
          <w:w w:val="90"/>
          <w:sz w:val="25"/>
        </w:rPr>
        <w:t>or</w:t>
      </w:r>
      <w:r>
        <w:rPr>
          <w:spacing w:val="-1"/>
          <w:w w:val="90"/>
          <w:sz w:val="25"/>
        </w:rPr>
        <w:t xml:space="preserve"> </w:t>
      </w:r>
      <w:proofErr w:type="spellStart"/>
      <w:r>
        <w:rPr>
          <w:spacing w:val="-2"/>
          <w:w w:val="90"/>
          <w:sz w:val="25"/>
        </w:rPr>
        <w:t>ChirpStack</w:t>
      </w:r>
      <w:proofErr w:type="spellEnd"/>
      <w:r>
        <w:rPr>
          <w:spacing w:val="-2"/>
          <w:w w:val="90"/>
          <w:sz w:val="25"/>
        </w:rPr>
        <w:t>.</w:t>
      </w:r>
    </w:p>
    <w:p w14:paraId="0CF860F3" w14:textId="77777777" w:rsidR="00443DBD" w:rsidRDefault="00443DBD" w:rsidP="00443DBD">
      <w:pPr>
        <w:pStyle w:val="Listparagraf"/>
        <w:widowControl w:val="0"/>
        <w:numPr>
          <w:ilvl w:val="0"/>
          <w:numId w:val="1"/>
        </w:numPr>
        <w:tabs>
          <w:tab w:val="left" w:pos="1871"/>
          <w:tab w:val="left" w:pos="3071"/>
        </w:tabs>
        <w:autoSpaceDE w:val="0"/>
        <w:autoSpaceDN w:val="0"/>
        <w:spacing w:before="49" w:after="0" w:line="240" w:lineRule="auto"/>
        <w:ind w:left="1871" w:hanging="359"/>
        <w:contextualSpacing w:val="0"/>
        <w:rPr>
          <w:sz w:val="25"/>
        </w:rPr>
      </w:pPr>
      <w:r>
        <w:rPr>
          <w:spacing w:val="-2"/>
          <w:sz w:val="25"/>
        </w:rPr>
        <w:t>Backend</w:t>
      </w:r>
      <w:r>
        <w:rPr>
          <w:sz w:val="25"/>
        </w:rPr>
        <w:tab/>
      </w:r>
      <w:r>
        <w:rPr>
          <w:spacing w:val="-6"/>
          <w:sz w:val="25"/>
        </w:rPr>
        <w:t>Decodes</w:t>
      </w:r>
      <w:r>
        <w:rPr>
          <w:spacing w:val="2"/>
          <w:sz w:val="25"/>
        </w:rPr>
        <w:t xml:space="preserve"> </w:t>
      </w:r>
      <w:r>
        <w:rPr>
          <w:spacing w:val="-6"/>
          <w:sz w:val="25"/>
        </w:rPr>
        <w:t>and</w:t>
      </w:r>
      <w:r>
        <w:rPr>
          <w:spacing w:val="-5"/>
          <w:sz w:val="25"/>
        </w:rPr>
        <w:t xml:space="preserve"> </w:t>
      </w:r>
      <w:r>
        <w:rPr>
          <w:spacing w:val="-6"/>
          <w:sz w:val="25"/>
        </w:rPr>
        <w:t>stores</w:t>
      </w:r>
      <w:r>
        <w:rPr>
          <w:spacing w:val="-7"/>
          <w:sz w:val="25"/>
        </w:rPr>
        <w:t xml:space="preserve"> </w:t>
      </w:r>
      <w:r>
        <w:rPr>
          <w:spacing w:val="-6"/>
          <w:sz w:val="25"/>
        </w:rPr>
        <w:t>the data.</w:t>
      </w:r>
    </w:p>
    <w:p w14:paraId="2FAC0074" w14:textId="77777777" w:rsidR="00443DBD" w:rsidRDefault="00443DBD" w:rsidP="00443DBD">
      <w:pPr>
        <w:pStyle w:val="Listparagraf"/>
        <w:widowControl w:val="0"/>
        <w:numPr>
          <w:ilvl w:val="0"/>
          <w:numId w:val="1"/>
        </w:numPr>
        <w:tabs>
          <w:tab w:val="left" w:pos="1873"/>
          <w:tab w:val="left" w:pos="3750"/>
        </w:tabs>
        <w:autoSpaceDE w:val="0"/>
        <w:autoSpaceDN w:val="0"/>
        <w:spacing w:before="48" w:after="0" w:line="240" w:lineRule="auto"/>
        <w:ind w:left="1873" w:hanging="359"/>
        <w:contextualSpacing w:val="0"/>
        <w:rPr>
          <w:sz w:val="25"/>
        </w:rPr>
      </w:pPr>
      <w:r>
        <w:rPr>
          <w:spacing w:val="-2"/>
          <w:sz w:val="25"/>
        </w:rPr>
        <w:t>App/Dashboard</w:t>
      </w:r>
      <w:r>
        <w:rPr>
          <w:sz w:val="25"/>
        </w:rPr>
        <w:tab/>
      </w:r>
      <w:r>
        <w:rPr>
          <w:spacing w:val="-6"/>
          <w:sz w:val="25"/>
        </w:rPr>
        <w:t>Visualizes</w:t>
      </w:r>
      <w:r>
        <w:rPr>
          <w:spacing w:val="1"/>
          <w:sz w:val="25"/>
        </w:rPr>
        <w:t xml:space="preserve"> </w:t>
      </w:r>
      <w:r>
        <w:rPr>
          <w:spacing w:val="-6"/>
          <w:sz w:val="25"/>
        </w:rPr>
        <w:t>the</w:t>
      </w:r>
      <w:r>
        <w:rPr>
          <w:spacing w:val="-4"/>
          <w:sz w:val="25"/>
        </w:rPr>
        <w:t xml:space="preserve"> </w:t>
      </w:r>
      <w:r>
        <w:rPr>
          <w:spacing w:val="-6"/>
          <w:sz w:val="25"/>
        </w:rPr>
        <w:t>data.</w:t>
      </w:r>
    </w:p>
    <w:p w14:paraId="46E5BE04" w14:textId="77777777" w:rsidR="00AE207E" w:rsidRDefault="00AE207E"/>
    <w:sectPr w:rsidR="00AE20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FA77B4"/>
    <w:multiLevelType w:val="hybridMultilevel"/>
    <w:tmpl w:val="1BD87640"/>
    <w:lvl w:ilvl="0" w:tplc="F0384D88">
      <w:start w:val="1"/>
      <w:numFmt w:val="decimal"/>
      <w:lvlText w:val="%1."/>
      <w:lvlJc w:val="left"/>
      <w:pPr>
        <w:ind w:left="187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5"/>
        <w:szCs w:val="25"/>
        <w:lang w:val="en-US" w:eastAsia="en-US" w:bidi="ar-SA"/>
      </w:rPr>
    </w:lvl>
    <w:lvl w:ilvl="1" w:tplc="E7FA04DC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2" w:tplc="D5500B7C">
      <w:numFmt w:val="bullet"/>
      <w:lvlText w:val="•"/>
      <w:lvlJc w:val="left"/>
      <w:pPr>
        <w:ind w:left="3772" w:hanging="361"/>
      </w:pPr>
      <w:rPr>
        <w:rFonts w:hint="default"/>
        <w:lang w:val="en-US" w:eastAsia="en-US" w:bidi="ar-SA"/>
      </w:rPr>
    </w:lvl>
    <w:lvl w:ilvl="3" w:tplc="DED06682">
      <w:numFmt w:val="bullet"/>
      <w:lvlText w:val="•"/>
      <w:lvlJc w:val="left"/>
      <w:pPr>
        <w:ind w:left="4718" w:hanging="361"/>
      </w:pPr>
      <w:rPr>
        <w:rFonts w:hint="default"/>
        <w:lang w:val="en-US" w:eastAsia="en-US" w:bidi="ar-SA"/>
      </w:rPr>
    </w:lvl>
    <w:lvl w:ilvl="4" w:tplc="1376D680">
      <w:numFmt w:val="bullet"/>
      <w:lvlText w:val="•"/>
      <w:lvlJc w:val="left"/>
      <w:pPr>
        <w:ind w:left="5664" w:hanging="361"/>
      </w:pPr>
      <w:rPr>
        <w:rFonts w:hint="default"/>
        <w:lang w:val="en-US" w:eastAsia="en-US" w:bidi="ar-SA"/>
      </w:rPr>
    </w:lvl>
    <w:lvl w:ilvl="5" w:tplc="9FD2D386">
      <w:numFmt w:val="bullet"/>
      <w:lvlText w:val="•"/>
      <w:lvlJc w:val="left"/>
      <w:pPr>
        <w:ind w:left="6610" w:hanging="361"/>
      </w:pPr>
      <w:rPr>
        <w:rFonts w:hint="default"/>
        <w:lang w:val="en-US" w:eastAsia="en-US" w:bidi="ar-SA"/>
      </w:rPr>
    </w:lvl>
    <w:lvl w:ilvl="6" w:tplc="5D62E58E">
      <w:numFmt w:val="bullet"/>
      <w:lvlText w:val="•"/>
      <w:lvlJc w:val="left"/>
      <w:pPr>
        <w:ind w:left="7556" w:hanging="361"/>
      </w:pPr>
      <w:rPr>
        <w:rFonts w:hint="default"/>
        <w:lang w:val="en-US" w:eastAsia="en-US" w:bidi="ar-SA"/>
      </w:rPr>
    </w:lvl>
    <w:lvl w:ilvl="7" w:tplc="2AFEDD04">
      <w:numFmt w:val="bullet"/>
      <w:lvlText w:val="•"/>
      <w:lvlJc w:val="left"/>
      <w:pPr>
        <w:ind w:left="8502" w:hanging="361"/>
      </w:pPr>
      <w:rPr>
        <w:rFonts w:hint="default"/>
        <w:lang w:val="en-US" w:eastAsia="en-US" w:bidi="ar-SA"/>
      </w:rPr>
    </w:lvl>
    <w:lvl w:ilvl="8" w:tplc="8D604902">
      <w:numFmt w:val="bullet"/>
      <w:lvlText w:val="•"/>
      <w:lvlJc w:val="left"/>
      <w:pPr>
        <w:ind w:left="9448" w:hanging="361"/>
      </w:pPr>
      <w:rPr>
        <w:rFonts w:hint="default"/>
        <w:lang w:val="en-US" w:eastAsia="en-US" w:bidi="ar-SA"/>
      </w:rPr>
    </w:lvl>
  </w:abstractNum>
  <w:num w:numId="1" w16cid:durableId="1379938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DBD"/>
    <w:rsid w:val="00075816"/>
    <w:rsid w:val="000B0095"/>
    <w:rsid w:val="000B03EE"/>
    <w:rsid w:val="000B467B"/>
    <w:rsid w:val="000B77F7"/>
    <w:rsid w:val="001010C1"/>
    <w:rsid w:val="00104A7E"/>
    <w:rsid w:val="00126737"/>
    <w:rsid w:val="00137127"/>
    <w:rsid w:val="001450C1"/>
    <w:rsid w:val="001A1399"/>
    <w:rsid w:val="001A2F1B"/>
    <w:rsid w:val="001D5C1F"/>
    <w:rsid w:val="0024671C"/>
    <w:rsid w:val="002E30A1"/>
    <w:rsid w:val="00303375"/>
    <w:rsid w:val="00311CD2"/>
    <w:rsid w:val="003353A9"/>
    <w:rsid w:val="00344BD7"/>
    <w:rsid w:val="00394426"/>
    <w:rsid w:val="0039684B"/>
    <w:rsid w:val="003E4994"/>
    <w:rsid w:val="0040564B"/>
    <w:rsid w:val="00405672"/>
    <w:rsid w:val="00427A5B"/>
    <w:rsid w:val="00443DBD"/>
    <w:rsid w:val="00447F77"/>
    <w:rsid w:val="00494FF7"/>
    <w:rsid w:val="004E55CC"/>
    <w:rsid w:val="0050121A"/>
    <w:rsid w:val="00513D4B"/>
    <w:rsid w:val="00567E66"/>
    <w:rsid w:val="005B2AAF"/>
    <w:rsid w:val="00611735"/>
    <w:rsid w:val="00613C18"/>
    <w:rsid w:val="0062454A"/>
    <w:rsid w:val="00630765"/>
    <w:rsid w:val="00686867"/>
    <w:rsid w:val="006A06F0"/>
    <w:rsid w:val="006B3E88"/>
    <w:rsid w:val="006D4010"/>
    <w:rsid w:val="006D54A9"/>
    <w:rsid w:val="006F77EF"/>
    <w:rsid w:val="007039D5"/>
    <w:rsid w:val="00740CC2"/>
    <w:rsid w:val="00812272"/>
    <w:rsid w:val="0085764F"/>
    <w:rsid w:val="00882A0C"/>
    <w:rsid w:val="00905D6E"/>
    <w:rsid w:val="0090633F"/>
    <w:rsid w:val="00922E7B"/>
    <w:rsid w:val="0098257C"/>
    <w:rsid w:val="009B39D2"/>
    <w:rsid w:val="009C3437"/>
    <w:rsid w:val="00AC565E"/>
    <w:rsid w:val="00AE207E"/>
    <w:rsid w:val="00B45858"/>
    <w:rsid w:val="00B86959"/>
    <w:rsid w:val="00B9243A"/>
    <w:rsid w:val="00B9627C"/>
    <w:rsid w:val="00C948E5"/>
    <w:rsid w:val="00D0733C"/>
    <w:rsid w:val="00D10007"/>
    <w:rsid w:val="00D119AB"/>
    <w:rsid w:val="00D3375C"/>
    <w:rsid w:val="00D64597"/>
    <w:rsid w:val="00D738E1"/>
    <w:rsid w:val="00DB21C9"/>
    <w:rsid w:val="00DF1582"/>
    <w:rsid w:val="00E13CBD"/>
    <w:rsid w:val="00E4165B"/>
    <w:rsid w:val="00E51D51"/>
    <w:rsid w:val="00E72785"/>
    <w:rsid w:val="00E74DC8"/>
    <w:rsid w:val="00EA2C2B"/>
    <w:rsid w:val="00EB00EB"/>
    <w:rsid w:val="00EB07E9"/>
    <w:rsid w:val="00F06C0F"/>
    <w:rsid w:val="00F3102B"/>
    <w:rsid w:val="00F4570B"/>
    <w:rsid w:val="00FA4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CE83E"/>
  <w15:chartTrackingRefBased/>
  <w15:docId w15:val="{B7C8622A-C0CC-45D1-93B9-05B23B64A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33C"/>
    <w:rPr>
      <w:rFonts w:eastAsiaTheme="minorEastAsia"/>
      <w:kern w:val="0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443D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443D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443DB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443D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443DB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443D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443D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443D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443D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1"/>
    <w:qFormat/>
    <w:rsid w:val="00D0733C"/>
    <w:pPr>
      <w:ind w:left="720"/>
      <w:contextualSpacing/>
    </w:pPr>
    <w:rPr>
      <w:rFonts w:eastAsiaTheme="minorHAnsi"/>
    </w:rPr>
  </w:style>
  <w:style w:type="character" w:customStyle="1" w:styleId="Titlu1Caracter">
    <w:name w:val="Titlu 1 Caracter"/>
    <w:basedOn w:val="Fontdeparagrafimplicit"/>
    <w:link w:val="Titlu1"/>
    <w:uiPriority w:val="9"/>
    <w:rsid w:val="00443DBD"/>
    <w:rPr>
      <w:rFonts w:asciiTheme="majorHAnsi" w:eastAsiaTheme="majorEastAsia" w:hAnsiTheme="majorHAnsi" w:cstheme="majorBidi"/>
      <w:color w:val="365F91" w:themeColor="accent1" w:themeShade="BF"/>
      <w:kern w:val="0"/>
      <w:sz w:val="40"/>
      <w:szCs w:val="40"/>
      <w14:ligatures w14:val="none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443DBD"/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  <w14:ligatures w14:val="none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443DBD"/>
    <w:rPr>
      <w:rFonts w:eastAsiaTheme="majorEastAsia" w:cstheme="majorBidi"/>
      <w:color w:val="365F91" w:themeColor="accent1" w:themeShade="BF"/>
      <w:kern w:val="0"/>
      <w:sz w:val="28"/>
      <w:szCs w:val="28"/>
      <w14:ligatures w14:val="none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443DBD"/>
    <w:rPr>
      <w:rFonts w:eastAsiaTheme="majorEastAsia" w:cstheme="majorBidi"/>
      <w:i/>
      <w:iCs/>
      <w:color w:val="365F91" w:themeColor="accent1" w:themeShade="BF"/>
      <w:kern w:val="0"/>
      <w14:ligatures w14:val="none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443DBD"/>
    <w:rPr>
      <w:rFonts w:eastAsiaTheme="majorEastAsia" w:cstheme="majorBidi"/>
      <w:color w:val="365F91" w:themeColor="accent1" w:themeShade="BF"/>
      <w:kern w:val="0"/>
      <w14:ligatures w14:val="none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443DBD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443DBD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443DBD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443DBD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u">
    <w:name w:val="Title"/>
    <w:basedOn w:val="Normal"/>
    <w:next w:val="Normal"/>
    <w:link w:val="TitluCaracter"/>
    <w:uiPriority w:val="10"/>
    <w:qFormat/>
    <w:rsid w:val="00443D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443DBD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443DB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443DBD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itat">
    <w:name w:val="Quote"/>
    <w:basedOn w:val="Normal"/>
    <w:next w:val="Normal"/>
    <w:link w:val="CitatCaracter"/>
    <w:uiPriority w:val="29"/>
    <w:qFormat/>
    <w:rsid w:val="00443D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443DBD"/>
    <w:rPr>
      <w:rFonts w:eastAsiaTheme="minorEastAsia"/>
      <w:i/>
      <w:iCs/>
      <w:color w:val="404040" w:themeColor="text1" w:themeTint="BF"/>
      <w:kern w:val="0"/>
      <w14:ligatures w14:val="none"/>
    </w:rPr>
  </w:style>
  <w:style w:type="character" w:styleId="Accentuareintens">
    <w:name w:val="Intense Emphasis"/>
    <w:basedOn w:val="Fontdeparagrafimplicit"/>
    <w:uiPriority w:val="21"/>
    <w:qFormat/>
    <w:rsid w:val="00443DBD"/>
    <w:rPr>
      <w:i/>
      <w:iCs/>
      <w:color w:val="365F9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443DB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443DBD"/>
    <w:rPr>
      <w:rFonts w:eastAsiaTheme="minorEastAsia"/>
      <w:i/>
      <w:iCs/>
      <w:color w:val="365F91" w:themeColor="accent1" w:themeShade="BF"/>
      <w:kern w:val="0"/>
      <w14:ligatures w14:val="none"/>
    </w:rPr>
  </w:style>
  <w:style w:type="character" w:styleId="Referireintens">
    <w:name w:val="Intense Reference"/>
    <w:basedOn w:val="Fontdeparagrafimplicit"/>
    <w:uiPriority w:val="32"/>
    <w:qFormat/>
    <w:rsid w:val="00443DBD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 Palade</dc:creator>
  <cp:keywords/>
  <dc:description/>
  <cp:lastModifiedBy>Emil Palade</cp:lastModifiedBy>
  <cp:revision>1</cp:revision>
  <dcterms:created xsi:type="dcterms:W3CDTF">2025-05-31T09:59:00Z</dcterms:created>
  <dcterms:modified xsi:type="dcterms:W3CDTF">2025-05-31T10:04:00Z</dcterms:modified>
</cp:coreProperties>
</file>